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Lublin, 30 </w:t>
      </w:r>
      <w:r>
        <w:rPr>
          <w:rFonts w:eastAsia="Calibri" w:cs="Calibri"/>
          <w:color w:val="000000"/>
          <w:sz w:val="20"/>
          <w:szCs w:val="20"/>
          <w:lang w:val="pl-PL" w:bidi="ar-SA"/>
        </w:rPr>
        <w:t>grudnia</w:t>
      </w:r>
      <w:r>
        <w:rPr>
          <w:rFonts w:cs="Calibri"/>
          <w:color w:val="000000"/>
          <w:sz w:val="20"/>
          <w:szCs w:val="20"/>
        </w:rPr>
        <w:t xml:space="preserve"> 2020 r.</w:t>
      </w:r>
    </w:p>
    <w:p>
      <w:pPr>
        <w:pStyle w:val="Normal"/>
        <w:spacing w:lineRule="auto" w:line="240" w:before="0" w:after="120"/>
        <w:rPr>
          <w:color w:val="729FCF"/>
        </w:rPr>
      </w:pPr>
      <w:r>
        <w:rPr>
          <w:rFonts w:cs="Calibri"/>
          <w:b/>
          <w:color w:val="729FCF"/>
          <w:sz w:val="24"/>
          <w:szCs w:val="24"/>
        </w:rPr>
        <w:t>FERIE ZIMOWE W MUZEUM WSI LUBELSKIEJ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86175" cy="245999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Calibri"/>
          <w:b/>
          <w:color w:val="000000"/>
        </w:rPr>
        <w:t xml:space="preserve">Zupełnie nowa, wyjątkowa oferta na ferie zimowe 2021 dla najmłodszych i ich rodzin już czeka gotowa w Muzeum Wsi Lubelskiej. Tym razem </w:t>
      </w:r>
      <w:r>
        <w:rPr>
          <w:rFonts w:eastAsia="Calibri" w:cs="Calibri"/>
          <w:b/>
          <w:color w:val="000000"/>
          <w:sz w:val="22"/>
          <w:szCs w:val="22"/>
          <w:lang w:val="pl-PL" w:bidi="ar-SA"/>
        </w:rPr>
        <w:t xml:space="preserve">zwiedzający będą wędrowali specjalnie wytyczonymi tematycznymi trasami, mniej znanymi, rzadziej uczęszczanymi, za to niezwykle malowniczymi. Pierwsza z nich przyniesie odpowiedzi na zagadki ornitologiczne, druga poprowadzi rymem tam, gdzie na co dzień niewielu </w:t>
      </w:r>
      <w:r>
        <w:rPr>
          <w:rFonts w:eastAsia="Calibri" w:cs="Calibri"/>
          <w:b/>
          <w:color w:val="000000"/>
          <w:kern w:val="0"/>
          <w:sz w:val="22"/>
          <w:szCs w:val="22"/>
          <w:lang w:val="pl-PL" w:eastAsia="zh-CN" w:bidi="ar-SA"/>
        </w:rPr>
        <w:t>zagląda</w:t>
      </w:r>
      <w:r>
        <w:rPr>
          <w:rFonts w:eastAsia="Calibri" w:cs="Calibri"/>
          <w:b/>
          <w:color w:val="000000"/>
          <w:sz w:val="22"/>
          <w:szCs w:val="22"/>
          <w:lang w:val="pl-PL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 xml:space="preserve">Na </w:t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czas zbliżających się ferii zimowych Muzeum Wsi Lubelskiej </w:t>
      </w: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bidi="ar-SA"/>
        </w:rPr>
        <w:t>przygotowało dla najmłodszych wraz z opiekunami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dwa różnorodne sposoby zwiedzania. Pierwszy – to ścieżka ornitologiczna, po której poprowadzi drukowany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Przewodnik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dostępny dla każdego w recepcji lubelskiego skansenu. Wyznaczona ścieżka wiedzie m.in. wiejskimi drogami Muzeum. Wytyczona została z myślą o osobach pragnących poznać towarzyszące człowiekowi pospolite gatunki ptaków. Ścieżka zapewnia możliwość obserwacji ptaków przyzwyczajonych do obecności człowieka, czyli mniej płochliwych i pozwalających się obserwować z mniejszej, niż gdzie indziej odległości. W nauce rozpoznawania gatunków pomocne będą zamieszczone w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Przewodniku po ścieżce ornitologicznej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krótkie ich opisy, ilustrowane fotografiami autorstwa lubelskich miłośników ptaków. Wędrówkę ułatwią zamieszczona mapa wraz z opisem trasy. Na zwiedzanie ścieżki należy zarezerwować ok. 2 godziny.</w:t>
      </w:r>
    </w:p>
    <w:p>
      <w:pPr>
        <w:pStyle w:val="Tretekstu"/>
        <w:widowControl/>
        <w:spacing w:before="0" w:after="93"/>
        <w:ind w:left="0" w:right="0" w:hanging="0"/>
        <w:jc w:val="both"/>
        <w:rPr>
          <w:rFonts w:ascii="Calibri" w:hAnsi="Calibri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Drugą propozycją jest </w:t>
      </w:r>
      <w:r>
        <w:rPr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Rymownik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rodzaj gry terenowej, pełni on funkcję alternatywy do tradycyjnego zwiedzania. Poprowadzi zwiedzających rzadziej uczęszczaną, za to malowniczą trasą, w te nieco odleglejsze zakątki  Muzeum. Oprócz odnalezienia wytyczonej ścieżki w terenie, trzeba będzie także odgadnąć słowa w tekście,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które w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rozwiązaniu utworzą hasło. Przewidywany czas wędrówki to ok. 70 minut.</w:t>
      </w:r>
    </w:p>
    <w:p>
      <w:pPr>
        <w:pStyle w:val="Tretekstu"/>
        <w:widowControl/>
        <w:spacing w:before="0" w:after="9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Zarówno </w:t>
      </w:r>
      <w:r>
        <w:rPr>
          <w:rStyle w:val="Wyrnienie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Przewodnik po ścieżce ornitologicznej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,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jak i </w:t>
      </w:r>
      <w:r>
        <w:rPr>
          <w:rStyle w:val="Wyrnienie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Rymownik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będą dostępne dla zwiedzających w recepcji Muzeum.</w:t>
      </w:r>
    </w:p>
    <w:p>
      <w:pPr>
        <w:pStyle w:val="Tretekstu"/>
        <w:widowControl/>
        <w:spacing w:before="0" w:after="93"/>
        <w:ind w:left="0" w:right="0" w:hanging="0"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Bilety: 12 zł/6 zł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3"/>
        <w:gridCol w:w="5248"/>
      </w:tblGrid>
      <w:tr>
        <w:trPr>
          <w:trHeight w:val="80" w:hRule="atLeast"/>
        </w:trPr>
        <w:tc>
          <w:tcPr>
            <w:tcW w:w="381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sz w:val="24"/>
                <w:szCs w:val="24"/>
                <w:lang w:eastAsia="pl-PL"/>
              </w:rPr>
            </w:pPr>
            <w:r>
              <w:rPr/>
              <w:drawing>
                <wp:inline distT="0" distB="0" distL="0" distR="0">
                  <wp:extent cx="2283460" cy="845185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1" t="-84" r="-3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Calibri"/>
                <w:b/>
                <w:color w:val="auto"/>
                <w:sz w:val="22"/>
                <w:szCs w:val="22"/>
                <w:lang w:val="pl-PL" w:eastAsia="pl-PL" w:bidi="ar-SA"/>
              </w:rPr>
              <w:t>Dagmara Karpińska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color w:val="auto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/>
                <w:color w:val="auto"/>
                <w:sz w:val="22"/>
                <w:szCs w:val="22"/>
                <w:lang w:val="pl-PL" w:eastAsia="pl-PL" w:bidi="ar-SA"/>
              </w:rPr>
              <w:t>tel.: 884 635 348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------------------------------------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MUZEUM WSI LUBELSKIEJ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al. Warszawska 96, 20-824 Lublin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tel.: 81 533-85-13 lub 533-31-37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sz w:val="10"/>
          <w:szCs w:val="1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Appleconvertedspace">
    <w:name w:val="apple-converted-space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182</TotalTime>
  <Application>LibreOffice/7.0.3.1$Windows_X86_64 LibreOffice_project/d7547858d014d4cf69878db179d326fc3483e082</Application>
  <Pages>1</Pages>
  <Words>272</Words>
  <Characters>1807</Characters>
  <CharactersWithSpaces>2070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2017-05-09T13:01:00Z</dcterms:created>
  <dc:creator>skansen_miasteczko1</dc:creator>
  <dc:description/>
  <dc:language>pl-PL</dc:language>
  <cp:lastModifiedBy/>
  <cp:lastPrinted>2020-12-30T12:42:57Z</cp:lastPrinted>
  <dcterms:modified xsi:type="dcterms:W3CDTF">2020-12-30T13:37:45Z</dcterms:modified>
  <cp:revision>33</cp:revision>
  <dc:subject/>
  <dc:title/>
</cp:coreProperties>
</file>